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F9" w:rsidRDefault="008372F9">
      <w:pPr>
        <w:pStyle w:val="ConsPlusTitlePage"/>
      </w:pPr>
      <w:bookmarkStart w:id="0" w:name="_GoBack"/>
      <w:bookmarkEnd w:id="0"/>
      <w:r>
        <w:br/>
      </w:r>
    </w:p>
    <w:p w:rsidR="008372F9" w:rsidRDefault="008372F9">
      <w:pPr>
        <w:pStyle w:val="ConsPlusNormal"/>
        <w:jc w:val="both"/>
        <w:outlineLvl w:val="0"/>
      </w:pPr>
    </w:p>
    <w:p w:rsidR="008372F9" w:rsidRDefault="008372F9">
      <w:pPr>
        <w:pStyle w:val="ConsPlusTitle"/>
        <w:jc w:val="center"/>
      </w:pPr>
      <w:r>
        <w:t>КАЛУЖСКАЯ ОБЛАСТЬ</w:t>
      </w:r>
    </w:p>
    <w:p w:rsidR="008372F9" w:rsidRDefault="008372F9">
      <w:pPr>
        <w:pStyle w:val="ConsPlusTitle"/>
        <w:jc w:val="center"/>
      </w:pPr>
      <w:r>
        <w:t>МУНИЦИПАЛЬНОЕ ОБРАЗОВАНИЕ "КОЗЕЛЬСКИЙ РАЙОН"</w:t>
      </w:r>
    </w:p>
    <w:p w:rsidR="008372F9" w:rsidRDefault="008372F9">
      <w:pPr>
        <w:pStyle w:val="ConsPlusTitle"/>
        <w:jc w:val="center"/>
      </w:pPr>
      <w:r>
        <w:t>РАЙОННОЕ СОБРАНИЕ</w:t>
      </w:r>
    </w:p>
    <w:p w:rsidR="008372F9" w:rsidRDefault="008372F9">
      <w:pPr>
        <w:pStyle w:val="ConsPlusTitle"/>
        <w:jc w:val="both"/>
      </w:pPr>
    </w:p>
    <w:p w:rsidR="008372F9" w:rsidRDefault="008372F9">
      <w:pPr>
        <w:pStyle w:val="ConsPlusTitle"/>
        <w:jc w:val="center"/>
      </w:pPr>
      <w:r>
        <w:t>РЕШЕНИЕ</w:t>
      </w:r>
    </w:p>
    <w:p w:rsidR="008372F9" w:rsidRDefault="008372F9">
      <w:pPr>
        <w:pStyle w:val="ConsPlusTitle"/>
        <w:jc w:val="center"/>
      </w:pPr>
      <w:r>
        <w:t>от 20 ноября 2019 г. N 403</w:t>
      </w:r>
    </w:p>
    <w:p w:rsidR="008372F9" w:rsidRDefault="008372F9">
      <w:pPr>
        <w:pStyle w:val="ConsPlusTitle"/>
        <w:jc w:val="both"/>
      </w:pPr>
    </w:p>
    <w:p w:rsidR="008372F9" w:rsidRDefault="008372F9">
      <w:pPr>
        <w:pStyle w:val="ConsPlusTitle"/>
        <w:jc w:val="center"/>
      </w:pPr>
      <w:r>
        <w:t>О ВНЕСЕНИИ ИЗМЕНЕНИЙ В РЕШЕНИЕ РАЙОННОГО СОБРАНИЯ</w:t>
      </w:r>
    </w:p>
    <w:p w:rsidR="008372F9" w:rsidRDefault="008372F9">
      <w:pPr>
        <w:pStyle w:val="ConsPlusTitle"/>
        <w:jc w:val="center"/>
      </w:pPr>
      <w:r>
        <w:t>МУНИЦИПАЛЬНОГО ОБРАЗОВАНИЯ МУНИЦИПАЛЬНЫЙ РАЙОН "КОЗЕЛЬСКИЙ</w:t>
      </w:r>
    </w:p>
    <w:p w:rsidR="008372F9" w:rsidRDefault="008372F9">
      <w:pPr>
        <w:pStyle w:val="ConsPlusTitle"/>
        <w:jc w:val="center"/>
      </w:pPr>
      <w:r>
        <w:t>РАЙОН" "ОБ УСТАНОВЛЕНИИ СИСТЕМЫ НАЛОГООБЛОЖЕНИЯ В ВИДЕ</w:t>
      </w:r>
    </w:p>
    <w:p w:rsidR="008372F9" w:rsidRDefault="008372F9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8372F9" w:rsidRDefault="008372F9">
      <w:pPr>
        <w:pStyle w:val="ConsPlusTitle"/>
        <w:jc w:val="center"/>
      </w:pPr>
      <w:r>
        <w:t>ДЕЯТЕЛЬНОСТИ" (В РЕДАКЦИИ ОТ 28.11.2016 N 112)</w:t>
      </w:r>
    </w:p>
    <w:p w:rsidR="008372F9" w:rsidRDefault="008372F9">
      <w:pPr>
        <w:pStyle w:val="ConsPlusNormal"/>
        <w:jc w:val="both"/>
      </w:pPr>
    </w:p>
    <w:p w:rsidR="008372F9" w:rsidRDefault="008372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муниципальный район "</w:t>
      </w:r>
      <w:proofErr w:type="spellStart"/>
      <w:r>
        <w:t>Козельский</w:t>
      </w:r>
      <w:proofErr w:type="spellEnd"/>
      <w:r>
        <w:t xml:space="preserve"> район" Районное Собрание</w:t>
      </w:r>
    </w:p>
    <w:p w:rsidR="008372F9" w:rsidRDefault="008372F9">
      <w:pPr>
        <w:pStyle w:val="ConsPlusNormal"/>
        <w:spacing w:before="220"/>
        <w:ind w:firstLine="540"/>
        <w:jc w:val="both"/>
      </w:pPr>
      <w:r>
        <w:t>РЕШИЛО:</w:t>
      </w:r>
    </w:p>
    <w:p w:rsidR="008372F9" w:rsidRDefault="008372F9">
      <w:pPr>
        <w:pStyle w:val="ConsPlusNormal"/>
        <w:jc w:val="both"/>
      </w:pPr>
    </w:p>
    <w:p w:rsidR="008372F9" w:rsidRDefault="008372F9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Районного Собрания муниципального образования муниципальный район "</w:t>
      </w:r>
      <w:proofErr w:type="spellStart"/>
      <w:r>
        <w:t>Козельский</w:t>
      </w:r>
      <w:proofErr w:type="spellEnd"/>
      <w:r>
        <w:t xml:space="preserve"> район" от 11.11.2005 N 23 (в редакции от 28.11.2016 N 112) (далее - решение) изменения, изложив </w:t>
      </w:r>
      <w:hyperlink r:id="rId8" w:history="1">
        <w:r>
          <w:rPr>
            <w:color w:val="0000FF"/>
          </w:rPr>
          <w:t>пункт 2.6 части 2</w:t>
        </w:r>
      </w:hyperlink>
      <w:r>
        <w:t xml:space="preserve"> решения в следующей редакции:</w:t>
      </w:r>
    </w:p>
    <w:p w:rsidR="008372F9" w:rsidRDefault="008372F9">
      <w:pPr>
        <w:pStyle w:val="ConsPlusNormal"/>
        <w:spacing w:before="220"/>
        <w:ind w:firstLine="540"/>
        <w:jc w:val="both"/>
      </w:pPr>
      <w:r>
        <w:t>"2.6. Розничной торговли, осуществляемой через магазины и павильоны с площадью торгового зала не более 150 кв. м по каждому объекту организации торговли.</w:t>
      </w:r>
    </w:p>
    <w:p w:rsidR="008372F9" w:rsidRDefault="008372F9">
      <w:pPr>
        <w:pStyle w:val="ConsPlusNormal"/>
        <w:spacing w:before="220"/>
        <w:ind w:firstLine="540"/>
        <w:jc w:val="both"/>
      </w:pPr>
      <w:r>
        <w:t>В целях настоящего Решения розничная торговля, осуществляемая через магазины и павильоны с площадью торгового зала более 150 кв. м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8372F9" w:rsidRDefault="008372F9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0" w:history="1">
        <w:r>
          <w:rPr>
            <w:color w:val="0000FF"/>
          </w:rPr>
          <w:t>классификатора</w:t>
        </w:r>
        <w:proofErr w:type="gramEnd"/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Федерации, для целей настоящего Решения не относится к розничной торговле</w:t>
      </w:r>
      <w:proofErr w:type="gramStart"/>
      <w:r>
        <w:t>.".</w:t>
      </w:r>
      <w:proofErr w:type="gramEnd"/>
    </w:p>
    <w:p w:rsidR="008372F9" w:rsidRDefault="008372F9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года.</w:t>
      </w:r>
    </w:p>
    <w:p w:rsidR="008372F9" w:rsidRDefault="008372F9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 в газете "Козельск".</w:t>
      </w:r>
    </w:p>
    <w:p w:rsidR="008372F9" w:rsidRDefault="008372F9">
      <w:pPr>
        <w:pStyle w:val="ConsPlusNormal"/>
        <w:jc w:val="both"/>
      </w:pPr>
    </w:p>
    <w:p w:rsidR="008372F9" w:rsidRDefault="008372F9">
      <w:pPr>
        <w:pStyle w:val="ConsPlusNormal"/>
        <w:jc w:val="right"/>
      </w:pPr>
      <w:r>
        <w:t>Глава муниципального образования</w:t>
      </w:r>
    </w:p>
    <w:p w:rsidR="008372F9" w:rsidRDefault="008372F9">
      <w:pPr>
        <w:pStyle w:val="ConsPlusNormal"/>
        <w:jc w:val="right"/>
      </w:pPr>
      <w:proofErr w:type="spellStart"/>
      <w:r>
        <w:t>С.И.Шмырева</w:t>
      </w:r>
      <w:proofErr w:type="spellEnd"/>
    </w:p>
    <w:p w:rsidR="008372F9" w:rsidRDefault="008372F9">
      <w:pPr>
        <w:pStyle w:val="ConsPlusNormal"/>
        <w:jc w:val="both"/>
      </w:pPr>
    </w:p>
    <w:p w:rsidR="008372F9" w:rsidRDefault="008372F9">
      <w:pPr>
        <w:pStyle w:val="ConsPlusNormal"/>
        <w:jc w:val="both"/>
      </w:pPr>
    </w:p>
    <w:p w:rsidR="008372F9" w:rsidRDefault="00837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A70" w:rsidRDefault="006C6A70"/>
    <w:sectPr w:rsidR="006C6A70" w:rsidSect="008372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9"/>
    <w:rsid w:val="006C6A70"/>
    <w:rsid w:val="008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7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7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6633AD56BCC6B4736EF7A5F4D33E1FD0C5C5041D9B35E1AE3F7D069D50168AC9B25E6F26D3A8E2B52831D32D2C27A47BCD377C11E34F487C4F5Ee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36633AD56BCC6B4736EF7A5F4D33E1FD0C5C5041D9B35E1AE3F7D069D50168AC9B24C6F7EDFAAE7AB2930C67B7D615Fe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36633AD56BCC6B4736EF7A5F4D33E1FD0C5C50C159A3DE6AD62770EC45C148DC6ED497A6F87A5E0B03732DA677F63F357e6O" TargetMode="External"/><Relationship Id="rId11" Type="http://schemas.openxmlformats.org/officeDocument/2006/relationships/hyperlink" Target="consultantplus://offline/ref=AE636633AD56BCC6B47370FAB3988D301BD89FCF041D996BBFF1642051945A41CD86EB1E2322D0A9E9E178768D747F66EF76CD2C6011E355e1O" TargetMode="External"/><Relationship Id="rId5" Type="http://schemas.openxmlformats.org/officeDocument/2006/relationships/hyperlink" Target="consultantplus://offline/ref=AE636633AD56BCC6B47370FAB3988D301BD89FCB0D10996BBFF1642051945A41DF86B310292ECCA8E0AB2B32DA57e9O" TargetMode="External"/><Relationship Id="rId10" Type="http://schemas.openxmlformats.org/officeDocument/2006/relationships/hyperlink" Target="consultantplus://offline/ref=AE636633AD56BCC6B47370FAB3988D301BD898CC0811996BBFF1642051945A41DF86B310292ECCA8E0AB2B32DA57e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36633AD56BCC6B47370FAB3988D301BD99CCF0413996BBFF1642051945A41DF86B310292ECCA8E0AB2B32DA57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2020-02-25T14:30:00Z</dcterms:created>
  <dcterms:modified xsi:type="dcterms:W3CDTF">2020-02-25T14:31:00Z</dcterms:modified>
</cp:coreProperties>
</file>